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7A76C4C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9653A">
        <w:rPr>
          <w:rFonts w:ascii="Myriad Web" w:hAnsi="Myriad Web"/>
          <w:b/>
          <w:lang w:val="en-US"/>
        </w:rPr>
        <w:t>1302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5E419CEB" w:rsidR="003B3615" w:rsidRPr="00DB5264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pl-PL"/>
              </w:rPr>
            </w:pPr>
            <w:r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PSD2 w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kierunku PSD3 – </w:t>
            </w:r>
            <w:r w:rsidR="00DB5264" w:rsidRPr="00DB5264">
              <w:rPr>
                <w:rFonts w:ascii="Arial" w:hAnsi="Arial" w:cs="Arial"/>
                <w:b/>
                <w:sz w:val="28"/>
                <w:szCs w:val="28"/>
                <w:lang w:val="pl-PL"/>
              </w:rPr>
              <w:br/>
              <w:t>rozwój innowacji finansowych a otoczenie regulacyjne</w:t>
            </w:r>
            <w:r w:rsidRPr="00DB5264">
              <w:rPr>
                <w:rFonts w:ascii="Arial" w:hAnsi="Arial" w:cs="Arial"/>
                <w:bCs/>
                <w:sz w:val="28"/>
                <w:szCs w:val="28"/>
                <w:lang w:val="pl-PL"/>
              </w:rPr>
              <w:t xml:space="preserve"> </w:t>
            </w:r>
          </w:p>
          <w:p w14:paraId="5F6C3F04" w14:textId="74D4D377" w:rsidR="00C20EED" w:rsidRPr="009D5916" w:rsidRDefault="00D9653A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B5264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DB5264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B5264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62DD8BB5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9653A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B5264">
              <w:rPr>
                <w:rFonts w:ascii="Myriad Web" w:hAnsi="Myriad Web"/>
                <w:b/>
                <w:sz w:val="20"/>
              </w:rPr>
              <w:t>0</w:t>
            </w:r>
            <w:r w:rsidR="00D9653A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DB5264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8BAA12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B5264">
              <w:rPr>
                <w:rFonts w:ascii="Myriad Web" w:hAnsi="Myriad Web"/>
                <w:b/>
                <w:sz w:val="20"/>
              </w:rPr>
              <w:t>2</w:t>
            </w:r>
            <w:r w:rsidR="00D9653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B5264">
              <w:rPr>
                <w:rFonts w:ascii="Myriad Web" w:hAnsi="Myriad Web"/>
                <w:b/>
                <w:sz w:val="20"/>
              </w:rPr>
              <w:t>0</w:t>
            </w:r>
            <w:r w:rsidR="00D9653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DB5264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3182C2DB" w:rsidR="00A274E5" w:rsidRPr="003566AA" w:rsidRDefault="00DB52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8C5CE0D" w:rsidR="00A274E5" w:rsidRPr="003566AA" w:rsidRDefault="00DB526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33F0" w14:textId="77777777" w:rsidR="003B0DC2" w:rsidRDefault="003B0DC2">
      <w:r>
        <w:separator/>
      </w:r>
    </w:p>
  </w:endnote>
  <w:endnote w:type="continuationSeparator" w:id="0">
    <w:p w14:paraId="74D1641F" w14:textId="77777777" w:rsidR="003B0DC2" w:rsidRDefault="003B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22C8" w14:textId="77777777" w:rsidR="003B0DC2" w:rsidRDefault="003B0DC2">
      <w:r>
        <w:separator/>
      </w:r>
    </w:p>
  </w:footnote>
  <w:footnote w:type="continuationSeparator" w:id="0">
    <w:p w14:paraId="097D3231" w14:textId="77777777" w:rsidR="003B0DC2" w:rsidRDefault="003B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65731548">
    <w:abstractNumId w:val="2"/>
  </w:num>
  <w:num w:numId="2" w16cid:durableId="818229222">
    <w:abstractNumId w:val="3"/>
  </w:num>
  <w:num w:numId="3" w16cid:durableId="1463961945">
    <w:abstractNumId w:val="1"/>
  </w:num>
  <w:num w:numId="4" w16cid:durableId="1883050902">
    <w:abstractNumId w:val="5"/>
  </w:num>
  <w:num w:numId="5" w16cid:durableId="1113091400">
    <w:abstractNumId w:val="6"/>
  </w:num>
  <w:num w:numId="6" w16cid:durableId="1517309147">
    <w:abstractNumId w:val="7"/>
  </w:num>
  <w:num w:numId="7" w16cid:durableId="286399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4C1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C2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4644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36B4D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0ACF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313E"/>
    <w:rsid w:val="00B24D73"/>
    <w:rsid w:val="00B2526A"/>
    <w:rsid w:val="00B345A7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653A"/>
    <w:rsid w:val="00DA57CF"/>
    <w:rsid w:val="00DB11A6"/>
    <w:rsid w:val="00DB5264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3507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2023-03-17T14:33:00Z</dcterms:created>
  <dcterms:modified xsi:type="dcterms:W3CDTF">2023-03-17T14:33:00Z</dcterms:modified>
</cp:coreProperties>
</file>