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59889C0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24A60">
        <w:rPr>
          <w:rFonts w:ascii="Myriad Web" w:hAnsi="Myriad Web"/>
          <w:b/>
          <w:lang w:val="en-US"/>
        </w:rPr>
        <w:t>985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7777777"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0CE86B41" w:rsidR="00C20EED" w:rsidRPr="00CA10F6" w:rsidRDefault="00292848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24A60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DC324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24A60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1FF40ACA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4A60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533128B8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C3249">
              <w:rPr>
                <w:rFonts w:ascii="Myriad Web" w:hAnsi="Myriad Web"/>
                <w:b/>
                <w:sz w:val="20"/>
              </w:rPr>
              <w:t>0</w:t>
            </w:r>
            <w:r w:rsidR="00A24A60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14B9E306"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24A6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6A9A86C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4A6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31CF1CD8" w:rsidR="00A274E5" w:rsidRPr="003566AA" w:rsidRDefault="00A24A60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</w:t>
      </w:r>
      <w:bookmarkStart w:id="0" w:name="_GoBack"/>
      <w:bookmarkEnd w:id="0"/>
      <w:r w:rsidRPr="003566AA">
        <w:rPr>
          <w:rFonts w:ascii="Arial" w:hAnsi="Arial" w:cs="Arial"/>
          <w:sz w:val="18"/>
          <w:szCs w:val="18"/>
          <w:lang w:val="pl-PL"/>
        </w:rPr>
        <w:t>umentację, wyżywienie.  Ceny nie zawierają kosztów parkingu i noclegów.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131BDBC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7C48C576" w14:textId="77777777"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ECC3CDA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AAC1" w14:textId="77777777" w:rsidR="00F15895" w:rsidRDefault="00F15895">
      <w:r>
        <w:separator/>
      </w:r>
    </w:p>
  </w:endnote>
  <w:endnote w:type="continuationSeparator" w:id="0">
    <w:p w14:paraId="3722BD34" w14:textId="77777777" w:rsidR="00F15895" w:rsidRDefault="00F1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2531" w14:textId="77777777" w:rsidR="00F15895" w:rsidRDefault="00F15895">
      <w:r>
        <w:separator/>
      </w:r>
    </w:p>
  </w:footnote>
  <w:footnote w:type="continuationSeparator" w:id="0">
    <w:p w14:paraId="221AA6D3" w14:textId="77777777" w:rsidR="00F15895" w:rsidRDefault="00F1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2019-12-19T12:26:00Z</dcterms:created>
  <dcterms:modified xsi:type="dcterms:W3CDTF">2019-12-19T12:26:00Z</dcterms:modified>
</cp:coreProperties>
</file>