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F5A86">
        <w:rPr>
          <w:rFonts w:ascii="Myriad Web" w:hAnsi="Myriad Web"/>
          <w:b/>
          <w:lang w:val="en-US"/>
        </w:rPr>
        <w:t>81</w:t>
      </w:r>
      <w:r w:rsidR="00046D3F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046D3F" w:rsidRDefault="00046D3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046D3F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Rozliczanie kontraktów i innych umów o zarządzanie </w:t>
            </w:r>
            <w:r w:rsidRPr="00046D3F">
              <w:rPr>
                <w:rFonts w:ascii="Arial" w:hAnsi="Arial" w:cs="Arial"/>
                <w:b/>
                <w:sz w:val="32"/>
                <w:szCs w:val="32"/>
                <w:lang w:val="pl-PL"/>
              </w:rPr>
              <w:br/>
              <w:t>w spółkach Skarbu Państwa</w:t>
            </w:r>
          </w:p>
          <w:p w:rsidR="00C20EED" w:rsidRPr="009D4C5F" w:rsidRDefault="00046D3F" w:rsidP="00AF5A8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="007E753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AF5A86"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</w:t>
            </w:r>
            <w:bookmarkStart w:id="0" w:name="_GoBack"/>
            <w:bookmarkEnd w:id="0"/>
            <w:r w:rsidRPr="003566AA">
              <w:rPr>
                <w:rFonts w:ascii="Arial" w:hAnsi="Arial" w:cs="Arial"/>
                <w:sz w:val="20"/>
                <w:lang w:val="pl-PL"/>
              </w:rPr>
              <w:t xml:space="preserve">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046D3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46D3F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046D3F">
              <w:rPr>
                <w:rFonts w:ascii="Myriad Web" w:hAnsi="Myriad Web"/>
                <w:b/>
                <w:sz w:val="20"/>
              </w:rPr>
              <w:t>3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046D3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46D3F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AF5A86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046D3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046D3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46D3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F5A86" w:rsidP="00046D3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46D3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F5A8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46D3F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EB3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17D5E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5A86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2018-02-21T17:43:00Z</dcterms:created>
  <dcterms:modified xsi:type="dcterms:W3CDTF">2018-02-21T17:43:00Z</dcterms:modified>
</cp:coreProperties>
</file>